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50BB" w:rsidRDefault="00A42381" w:rsidP="00A42381">
      <w:pPr>
        <w:spacing w:after="0" w:line="240" w:lineRule="auto"/>
        <w:jc w:val="right"/>
        <w:rPr>
          <w:rFonts w:ascii="Times New Roman" w:hAnsi="Times New Roman" w:cs="Times New Roman"/>
          <w:b/>
          <w:smallCaps/>
          <w:sz w:val="36"/>
        </w:rPr>
      </w:pPr>
      <w:r>
        <w:rPr>
          <w:noProof/>
          <w:lang w:eastAsia="fr-FR"/>
        </w:rPr>
        <w:drawing>
          <wp:inline distT="0" distB="0" distL="0" distR="0" wp14:anchorId="3301000D" wp14:editId="486BB077">
            <wp:extent cx="868680" cy="341037"/>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90461" cy="349588"/>
                    </a:xfrm>
                    <a:prstGeom prst="rect">
                      <a:avLst/>
                    </a:prstGeom>
                    <a:noFill/>
                    <a:ln>
                      <a:noFill/>
                    </a:ln>
                  </pic:spPr>
                </pic:pic>
              </a:graphicData>
            </a:graphic>
          </wp:inline>
        </w:drawing>
      </w:r>
      <w:r w:rsidR="00746C1E">
        <w:rPr>
          <w:rFonts w:ascii="Times New Roman" w:hAnsi="Times New Roman" w:cs="Times New Roman"/>
          <w:b/>
          <w:smallCaps/>
          <w:noProof/>
          <w:sz w:val="36"/>
          <w:lang w:eastAsia="fr-FR"/>
        </w:rPr>
        <w:drawing>
          <wp:anchor distT="0" distB="720090" distL="0" distR="114300" simplePos="0" relativeHeight="2" behindDoc="0" locked="0" layoutInCell="0" allowOverlap="1">
            <wp:simplePos x="0" y="0"/>
            <wp:positionH relativeFrom="margin">
              <wp:align>left</wp:align>
            </wp:positionH>
            <wp:positionV relativeFrom="margin">
              <wp:posOffset>-223520</wp:posOffset>
            </wp:positionV>
            <wp:extent cx="1356995" cy="1227455"/>
            <wp:effectExtent l="0" t="0" r="0" b="0"/>
            <wp:wrapTight wrapText="bothSides">
              <wp:wrapPolygon edited="0">
                <wp:start x="1813" y="2005"/>
                <wp:lineTo x="1813" y="18767"/>
                <wp:lineTo x="9091" y="18767"/>
                <wp:lineTo x="9394" y="18096"/>
                <wp:lineTo x="8181" y="14409"/>
                <wp:lineTo x="14246" y="13403"/>
                <wp:lineTo x="19398" y="11057"/>
                <wp:lineTo x="19704" y="7034"/>
                <wp:lineTo x="10001" y="2005"/>
                <wp:lineTo x="1813" y="2005"/>
              </wp:wrapPolygon>
            </wp:wrapTight>
            <wp:docPr id="1" name="Image 31" descr="Mac:Users:xavier.hasendahl:Desktop:ELEMENTS TEMPLATES SIG:LOGOS:REPUBLIQUE_FRANCAISE:eps:Republique_Francaise_CMJN.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31" descr="Mac:Users:xavier.hasendahl:Desktop:ELEMENTS TEMPLATES SIG:LOGOS:REPUBLIQUE_FRANCAISE:eps:Republique_Francaise_CMJN.eps"/>
                    <pic:cNvPicPr>
                      <a:picLocks noChangeAspect="1" noChangeArrowheads="1"/>
                    </pic:cNvPicPr>
                  </pic:nvPicPr>
                  <pic:blipFill>
                    <a:blip r:embed="rId7"/>
                    <a:stretch>
                      <a:fillRect/>
                    </a:stretch>
                  </pic:blipFill>
                  <pic:spPr bwMode="auto">
                    <a:xfrm>
                      <a:off x="0" y="0"/>
                      <a:ext cx="1356995" cy="1227455"/>
                    </a:xfrm>
                    <a:prstGeom prst="rect">
                      <a:avLst/>
                    </a:prstGeom>
                  </pic:spPr>
                </pic:pic>
              </a:graphicData>
            </a:graphic>
          </wp:anchor>
        </w:drawing>
      </w:r>
      <w:r w:rsidRPr="00A42381">
        <w:t xml:space="preserve"> </w:t>
      </w:r>
      <w:r>
        <w:rPr>
          <w:noProof/>
          <w:lang w:eastAsia="fr-FR"/>
        </w:rPr>
        <w:drawing>
          <wp:inline distT="0" distB="0" distL="0" distR="0">
            <wp:extent cx="495300" cy="519640"/>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98327" cy="522815"/>
                    </a:xfrm>
                    <a:prstGeom prst="rect">
                      <a:avLst/>
                    </a:prstGeom>
                    <a:noFill/>
                    <a:ln>
                      <a:noFill/>
                    </a:ln>
                  </pic:spPr>
                </pic:pic>
              </a:graphicData>
            </a:graphic>
          </wp:inline>
        </w:drawing>
      </w:r>
      <w:r w:rsidRPr="00A42381">
        <w:t xml:space="preserve"> </w:t>
      </w:r>
    </w:p>
    <w:p w:rsidR="002050BB" w:rsidRDefault="002050BB">
      <w:pPr>
        <w:spacing w:after="0" w:line="240" w:lineRule="auto"/>
        <w:jc w:val="center"/>
        <w:rPr>
          <w:rFonts w:ascii="Times New Roman" w:hAnsi="Times New Roman" w:cs="Times New Roman"/>
          <w:b/>
          <w:smallCaps/>
          <w:sz w:val="36"/>
        </w:rPr>
      </w:pPr>
    </w:p>
    <w:p w:rsidR="002050BB" w:rsidRDefault="002050BB">
      <w:pPr>
        <w:spacing w:after="0" w:line="240" w:lineRule="auto"/>
        <w:rPr>
          <w:rFonts w:ascii="Times New Roman" w:hAnsi="Times New Roman" w:cs="Times New Roman"/>
          <w:b/>
          <w:smallCaps/>
          <w:sz w:val="36"/>
        </w:rPr>
      </w:pPr>
    </w:p>
    <w:p w:rsidR="002050BB" w:rsidRDefault="002050BB" w:rsidP="008E7C53">
      <w:pPr>
        <w:spacing w:after="0" w:line="240" w:lineRule="auto"/>
        <w:rPr>
          <w:rFonts w:ascii="Marianne" w:hAnsi="Marianne" w:cs="Times New Roman"/>
          <w:b/>
          <w:smallCaps/>
          <w:szCs w:val="20"/>
        </w:rPr>
      </w:pPr>
    </w:p>
    <w:p w:rsidR="002050BB" w:rsidRDefault="00746C1E">
      <w:pPr>
        <w:spacing w:after="0" w:line="240" w:lineRule="auto"/>
        <w:jc w:val="center"/>
        <w:rPr>
          <w:rFonts w:ascii="Marianne" w:hAnsi="Marianne" w:cs="Times New Roman"/>
          <w:b/>
          <w:smallCaps/>
          <w:sz w:val="36"/>
          <w:szCs w:val="20"/>
        </w:rPr>
      </w:pPr>
      <w:r>
        <w:rPr>
          <w:rFonts w:ascii="Marianne" w:hAnsi="Marianne" w:cs="Times New Roman"/>
          <w:b/>
          <w:smallCaps/>
          <w:sz w:val="36"/>
          <w:szCs w:val="20"/>
        </w:rPr>
        <w:t>Charte de l’engagement étudiant</w:t>
      </w:r>
    </w:p>
    <w:p w:rsidR="002050BB" w:rsidRDefault="00746C1E">
      <w:pPr>
        <w:spacing w:after="0" w:line="240" w:lineRule="auto"/>
        <w:jc w:val="center"/>
        <w:rPr>
          <w:rFonts w:ascii="Marianne" w:hAnsi="Marianne" w:cs="Times New Roman"/>
          <w:b/>
          <w:smallCaps/>
          <w:sz w:val="36"/>
          <w:szCs w:val="20"/>
        </w:rPr>
      </w:pPr>
      <w:r>
        <w:rPr>
          <w:rFonts w:ascii="Marianne" w:hAnsi="Marianne" w:cs="Times New Roman"/>
          <w:b/>
          <w:smallCaps/>
          <w:sz w:val="36"/>
          <w:szCs w:val="20"/>
        </w:rPr>
        <w:t>dans la vie associative, sociale et professionnelle</w:t>
      </w:r>
    </w:p>
    <w:p w:rsidR="002050BB" w:rsidRDefault="002050BB">
      <w:pPr>
        <w:spacing w:after="0" w:line="240" w:lineRule="auto"/>
        <w:rPr>
          <w:rFonts w:ascii="Marianne Light" w:hAnsi="Marianne Light" w:cs="Times New Roman"/>
          <w:sz w:val="20"/>
          <w:szCs w:val="20"/>
        </w:rPr>
      </w:pPr>
    </w:p>
    <w:p w:rsidR="002050BB" w:rsidRPr="00746C1E" w:rsidRDefault="002050BB">
      <w:pPr>
        <w:spacing w:after="0" w:line="240" w:lineRule="auto"/>
        <w:rPr>
          <w:rFonts w:ascii="Marianne" w:hAnsi="Marianne" w:cs="Times New Roman"/>
          <w:sz w:val="20"/>
          <w:szCs w:val="20"/>
        </w:rPr>
      </w:pPr>
    </w:p>
    <w:p w:rsidR="002050BB" w:rsidRPr="00746C1E" w:rsidRDefault="002050BB">
      <w:pPr>
        <w:spacing w:after="0" w:line="240" w:lineRule="auto"/>
        <w:rPr>
          <w:rFonts w:ascii="Marianne" w:hAnsi="Marianne" w:cs="Times New Roman"/>
          <w:sz w:val="20"/>
          <w:szCs w:val="20"/>
        </w:rPr>
      </w:pPr>
    </w:p>
    <w:p w:rsidR="002050BB" w:rsidRPr="00746C1E" w:rsidRDefault="00746C1E">
      <w:pPr>
        <w:spacing w:after="0" w:line="240" w:lineRule="auto"/>
        <w:jc w:val="both"/>
        <w:rPr>
          <w:rFonts w:ascii="Marianne" w:hAnsi="Marianne" w:cs="Times New Roman"/>
          <w:sz w:val="20"/>
          <w:szCs w:val="20"/>
        </w:rPr>
      </w:pPr>
      <w:r w:rsidRPr="00746C1E">
        <w:rPr>
          <w:rFonts w:ascii="Marianne" w:hAnsi="Marianne" w:cs="Times New Roman"/>
          <w:sz w:val="20"/>
          <w:szCs w:val="20"/>
        </w:rPr>
        <w:t xml:space="preserve">La présente charte s’appuie sur la loi n°2017-86 du 27 janvier 2017 relative à l’égalité et à la citoyenneté ainsi que sur le décret n°2017-962 du 10 mai 2017 relatif à la reconnaissance de l’engagement des étudiants dans la vie associative, sociale ou professionnelle. </w:t>
      </w:r>
    </w:p>
    <w:p w:rsidR="002050BB" w:rsidRPr="00746C1E" w:rsidRDefault="002050BB">
      <w:pPr>
        <w:spacing w:after="0" w:line="240" w:lineRule="auto"/>
        <w:rPr>
          <w:rFonts w:ascii="Marianne" w:hAnsi="Marianne" w:cs="Times New Roman"/>
          <w:sz w:val="20"/>
          <w:szCs w:val="20"/>
        </w:rPr>
      </w:pPr>
    </w:p>
    <w:p w:rsidR="002050BB" w:rsidRPr="00746C1E" w:rsidRDefault="00746C1E">
      <w:pPr>
        <w:spacing w:after="0" w:line="240" w:lineRule="auto"/>
        <w:jc w:val="both"/>
        <w:rPr>
          <w:rFonts w:ascii="Marianne" w:hAnsi="Marianne" w:cs="Times New Roman"/>
          <w:spacing w:val="-2"/>
          <w:sz w:val="20"/>
          <w:szCs w:val="20"/>
        </w:rPr>
      </w:pPr>
      <w:r w:rsidRPr="00746C1E">
        <w:rPr>
          <w:rFonts w:ascii="Marianne" w:hAnsi="Marianne" w:cs="Times New Roman"/>
          <w:spacing w:val="-2"/>
          <w:sz w:val="20"/>
          <w:szCs w:val="20"/>
        </w:rPr>
        <w:t>A travers l’engagement étudiant, c’est la participation à la vie de l’ENSACF tout comme à la vie de la cité qui est reconnu. Il s’agit de participer, à sa dimension, à la construction de la société dans laquelle nous souhaitons vivre et de cultiver un esprit d’ouverture. Ce dispositif permet de conforter l’idée que l’apprentissage du métier d’architecte se poursuit en dehors des murs de l’</w:t>
      </w:r>
      <w:r w:rsidR="00141A55" w:rsidRPr="00746C1E">
        <w:rPr>
          <w:rFonts w:ascii="Marianne" w:hAnsi="Marianne" w:cs="Times New Roman"/>
          <w:spacing w:val="-2"/>
          <w:sz w:val="20"/>
          <w:szCs w:val="20"/>
        </w:rPr>
        <w:t>E</w:t>
      </w:r>
      <w:r w:rsidRPr="00746C1E">
        <w:rPr>
          <w:rFonts w:ascii="Marianne" w:hAnsi="Marianne" w:cs="Times New Roman"/>
          <w:spacing w:val="-2"/>
          <w:sz w:val="20"/>
          <w:szCs w:val="20"/>
        </w:rPr>
        <w:t xml:space="preserve">cole, et notamment au travers d’expériences vécues au sein des réalités contemporaines. </w:t>
      </w:r>
    </w:p>
    <w:p w:rsidR="002050BB" w:rsidRPr="00746C1E" w:rsidRDefault="002050BB">
      <w:pPr>
        <w:spacing w:after="0" w:line="240" w:lineRule="auto"/>
        <w:jc w:val="both"/>
        <w:rPr>
          <w:rFonts w:ascii="Marianne" w:hAnsi="Marianne" w:cs="Times New Roman"/>
          <w:sz w:val="20"/>
          <w:szCs w:val="20"/>
        </w:rPr>
      </w:pPr>
    </w:p>
    <w:p w:rsidR="002050BB" w:rsidRPr="00746C1E" w:rsidRDefault="00746C1E">
      <w:pPr>
        <w:spacing w:after="0" w:line="240" w:lineRule="auto"/>
        <w:jc w:val="both"/>
        <w:rPr>
          <w:rFonts w:ascii="Marianne" w:hAnsi="Marianne" w:cs="Times New Roman"/>
          <w:sz w:val="20"/>
          <w:szCs w:val="20"/>
        </w:rPr>
      </w:pPr>
      <w:r w:rsidRPr="00746C1E">
        <w:rPr>
          <w:rFonts w:ascii="Marianne" w:hAnsi="Marianne" w:cs="Times New Roman"/>
          <w:sz w:val="20"/>
          <w:szCs w:val="20"/>
        </w:rPr>
        <w:t xml:space="preserve">Il est également important de prendre en compte que ce sont les compétences, connaissances et aptitudes acquises à l’occasion de cet engagement qui font l’objet d’une validation au titre de la formation suivie. </w:t>
      </w:r>
    </w:p>
    <w:p w:rsidR="002050BB" w:rsidRPr="00746C1E" w:rsidRDefault="002050BB">
      <w:pPr>
        <w:spacing w:after="0" w:line="240" w:lineRule="auto"/>
        <w:jc w:val="both"/>
        <w:rPr>
          <w:rFonts w:ascii="Marianne" w:hAnsi="Marianne" w:cs="Times New Roman"/>
          <w:sz w:val="20"/>
          <w:szCs w:val="20"/>
        </w:rPr>
      </w:pPr>
    </w:p>
    <w:p w:rsidR="002050BB" w:rsidRPr="00746C1E" w:rsidRDefault="00746C1E">
      <w:pPr>
        <w:spacing w:after="0" w:line="240" w:lineRule="auto"/>
        <w:jc w:val="both"/>
        <w:rPr>
          <w:rFonts w:ascii="Marianne" w:hAnsi="Marianne" w:cs="Times New Roman"/>
          <w:sz w:val="20"/>
          <w:szCs w:val="20"/>
        </w:rPr>
      </w:pPr>
      <w:r w:rsidRPr="00746C1E">
        <w:rPr>
          <w:rFonts w:ascii="Marianne" w:hAnsi="Marianne" w:cs="Times New Roman"/>
          <w:sz w:val="20"/>
          <w:szCs w:val="20"/>
        </w:rPr>
        <w:t xml:space="preserve">La démarche de reconnaissance est une démarche volontaire initiée par l’étudiant. Celle-ci doit être effectuée auprès du service de la scolarité au moyen d’un imprimé type, accompagné des pièces justificatives demandées. </w:t>
      </w:r>
    </w:p>
    <w:p w:rsidR="002050BB" w:rsidRPr="00746C1E" w:rsidRDefault="002050BB">
      <w:pPr>
        <w:spacing w:after="0" w:line="240" w:lineRule="auto"/>
        <w:jc w:val="both"/>
        <w:rPr>
          <w:rFonts w:ascii="Marianne" w:hAnsi="Marianne" w:cs="Times New Roman"/>
          <w:sz w:val="20"/>
          <w:szCs w:val="20"/>
        </w:rPr>
      </w:pPr>
    </w:p>
    <w:p w:rsidR="002050BB" w:rsidRPr="00746C1E" w:rsidRDefault="00746C1E">
      <w:pPr>
        <w:spacing w:after="0" w:line="240" w:lineRule="auto"/>
        <w:jc w:val="both"/>
        <w:rPr>
          <w:rFonts w:ascii="Marianne" w:hAnsi="Marianne" w:cs="Times New Roman"/>
          <w:sz w:val="20"/>
          <w:szCs w:val="20"/>
        </w:rPr>
      </w:pPr>
      <w:r w:rsidRPr="00746C1E">
        <w:rPr>
          <w:rFonts w:ascii="Marianne" w:hAnsi="Marianne" w:cs="Times New Roman"/>
          <w:sz w:val="20"/>
          <w:szCs w:val="20"/>
        </w:rPr>
        <w:t xml:space="preserve">Pour être reconnu par l’ENSACF, l’engagement doit être bénévole, laïque, citoyen et/ou solidaire. </w:t>
      </w:r>
    </w:p>
    <w:p w:rsidR="002050BB" w:rsidRPr="00746C1E" w:rsidRDefault="002050BB">
      <w:pPr>
        <w:spacing w:after="0" w:line="240" w:lineRule="auto"/>
        <w:jc w:val="both"/>
        <w:rPr>
          <w:rFonts w:ascii="Marianne" w:hAnsi="Marianne" w:cs="Times New Roman"/>
          <w:sz w:val="20"/>
          <w:szCs w:val="20"/>
        </w:rPr>
      </w:pPr>
    </w:p>
    <w:p w:rsidR="002050BB" w:rsidRPr="00746C1E" w:rsidRDefault="00746C1E">
      <w:pPr>
        <w:spacing w:after="0" w:line="240" w:lineRule="auto"/>
        <w:jc w:val="both"/>
        <w:rPr>
          <w:rFonts w:ascii="Marianne" w:hAnsi="Marianne" w:cs="Times New Roman"/>
          <w:sz w:val="20"/>
          <w:szCs w:val="20"/>
        </w:rPr>
      </w:pPr>
      <w:r w:rsidRPr="00746C1E">
        <w:rPr>
          <w:rFonts w:ascii="Marianne" w:hAnsi="Marianne" w:cs="Times New Roman"/>
          <w:sz w:val="20"/>
          <w:szCs w:val="20"/>
        </w:rPr>
        <w:t>En adéquation avec l’article L611-9 du code de l’éducation, les activités suivantes peuvent faire l’objet d’une reconnaissance au titre de l’engagement étudiant</w:t>
      </w:r>
      <w:r w:rsidRPr="00746C1E">
        <w:rPr>
          <w:rFonts w:ascii="Calibri" w:hAnsi="Calibri" w:cs="Calibri"/>
          <w:sz w:val="20"/>
          <w:szCs w:val="20"/>
        </w:rPr>
        <w:t> </w:t>
      </w:r>
      <w:r w:rsidRPr="00746C1E">
        <w:rPr>
          <w:rFonts w:ascii="Marianne" w:hAnsi="Marianne" w:cs="Times New Roman"/>
          <w:sz w:val="20"/>
          <w:szCs w:val="20"/>
        </w:rPr>
        <w:t xml:space="preserve">: </w:t>
      </w:r>
    </w:p>
    <w:p w:rsidR="002050BB" w:rsidRPr="00746C1E" w:rsidRDefault="00746C1E">
      <w:pPr>
        <w:pStyle w:val="Paragraphedeliste"/>
        <w:numPr>
          <w:ilvl w:val="0"/>
          <w:numId w:val="1"/>
        </w:numPr>
        <w:spacing w:after="0" w:line="240" w:lineRule="auto"/>
        <w:jc w:val="both"/>
        <w:rPr>
          <w:rFonts w:ascii="Marianne" w:hAnsi="Marianne" w:cs="Times New Roman"/>
          <w:sz w:val="20"/>
          <w:szCs w:val="20"/>
        </w:rPr>
      </w:pPr>
      <w:proofErr w:type="gramStart"/>
      <w:r>
        <w:rPr>
          <w:rFonts w:ascii="Marianne" w:hAnsi="Marianne" w:cs="Times New Roman"/>
          <w:sz w:val="20"/>
          <w:szCs w:val="20"/>
        </w:rPr>
        <w:t>u</w:t>
      </w:r>
      <w:r w:rsidRPr="00746C1E">
        <w:rPr>
          <w:rFonts w:ascii="Marianne" w:hAnsi="Marianne" w:cs="Times New Roman"/>
          <w:sz w:val="20"/>
          <w:szCs w:val="20"/>
        </w:rPr>
        <w:t>ne</w:t>
      </w:r>
      <w:proofErr w:type="gramEnd"/>
      <w:r w:rsidRPr="00746C1E">
        <w:rPr>
          <w:rFonts w:ascii="Marianne" w:hAnsi="Marianne" w:cs="Times New Roman"/>
          <w:sz w:val="20"/>
          <w:szCs w:val="20"/>
        </w:rPr>
        <w:t xml:space="preserve"> activité bénévole au sein d’une association régie par la loi du 1</w:t>
      </w:r>
      <w:r w:rsidRPr="00746C1E">
        <w:rPr>
          <w:rFonts w:ascii="Marianne" w:hAnsi="Marianne" w:cs="Times New Roman"/>
          <w:sz w:val="20"/>
          <w:szCs w:val="20"/>
          <w:vertAlign w:val="superscript"/>
        </w:rPr>
        <w:t>er</w:t>
      </w:r>
      <w:r w:rsidRPr="00746C1E">
        <w:rPr>
          <w:rFonts w:ascii="Marianne" w:hAnsi="Marianne" w:cs="Times New Roman"/>
          <w:sz w:val="20"/>
          <w:szCs w:val="20"/>
        </w:rPr>
        <w:t xml:space="preserve"> juillet 1901 ou inscrite au registre des associations</w:t>
      </w:r>
      <w:r w:rsidR="008E7C53" w:rsidRPr="00746C1E">
        <w:rPr>
          <w:rFonts w:ascii="Marianne" w:hAnsi="Marianne" w:cs="Times New Roman"/>
          <w:sz w:val="20"/>
          <w:szCs w:val="20"/>
        </w:rPr>
        <w:t xml:space="preserve"> </w:t>
      </w:r>
      <w:r w:rsidRPr="00746C1E">
        <w:rPr>
          <w:rFonts w:ascii="Marianne" w:hAnsi="Marianne" w:cs="Times New Roman"/>
          <w:sz w:val="20"/>
          <w:szCs w:val="20"/>
        </w:rPr>
        <w:t xml:space="preserve">; </w:t>
      </w:r>
    </w:p>
    <w:p w:rsidR="002050BB" w:rsidRPr="00746C1E" w:rsidRDefault="00746C1E">
      <w:pPr>
        <w:pStyle w:val="Paragraphedeliste"/>
        <w:numPr>
          <w:ilvl w:val="0"/>
          <w:numId w:val="1"/>
        </w:numPr>
        <w:spacing w:after="0" w:line="240" w:lineRule="auto"/>
        <w:jc w:val="both"/>
        <w:rPr>
          <w:rFonts w:ascii="Marianne" w:hAnsi="Marianne" w:cs="Times New Roman"/>
          <w:sz w:val="20"/>
          <w:szCs w:val="20"/>
        </w:rPr>
      </w:pPr>
      <w:proofErr w:type="gramStart"/>
      <w:r>
        <w:rPr>
          <w:rFonts w:ascii="Marianne" w:hAnsi="Marianne" w:cs="Times New Roman"/>
          <w:sz w:val="20"/>
          <w:szCs w:val="20"/>
        </w:rPr>
        <w:t>u</w:t>
      </w:r>
      <w:r w:rsidRPr="00746C1E">
        <w:rPr>
          <w:rFonts w:ascii="Marianne" w:hAnsi="Marianne" w:cs="Times New Roman"/>
          <w:sz w:val="20"/>
          <w:szCs w:val="20"/>
        </w:rPr>
        <w:t>ne</w:t>
      </w:r>
      <w:proofErr w:type="gramEnd"/>
      <w:r w:rsidRPr="00746C1E">
        <w:rPr>
          <w:rFonts w:ascii="Marianne" w:hAnsi="Marianne" w:cs="Times New Roman"/>
          <w:sz w:val="20"/>
          <w:szCs w:val="20"/>
        </w:rPr>
        <w:t xml:space="preserve"> activité professionnelle</w:t>
      </w:r>
      <w:r w:rsidRPr="00746C1E">
        <w:rPr>
          <w:rFonts w:ascii="Calibri" w:hAnsi="Calibri" w:cs="Calibri"/>
          <w:sz w:val="20"/>
          <w:szCs w:val="20"/>
        </w:rPr>
        <w:t> </w:t>
      </w:r>
      <w:r w:rsidRPr="00746C1E">
        <w:rPr>
          <w:rFonts w:ascii="Marianne" w:hAnsi="Marianne" w:cs="Times New Roman"/>
          <w:sz w:val="20"/>
          <w:szCs w:val="20"/>
        </w:rPr>
        <w:t xml:space="preserve">; </w:t>
      </w:r>
    </w:p>
    <w:p w:rsidR="002050BB" w:rsidRPr="00746C1E" w:rsidRDefault="00746C1E">
      <w:pPr>
        <w:pStyle w:val="Paragraphedeliste"/>
        <w:numPr>
          <w:ilvl w:val="0"/>
          <w:numId w:val="1"/>
        </w:numPr>
        <w:spacing w:after="0" w:line="240" w:lineRule="auto"/>
        <w:jc w:val="both"/>
        <w:rPr>
          <w:rFonts w:ascii="Marianne" w:hAnsi="Marianne" w:cs="Times New Roman"/>
          <w:sz w:val="20"/>
          <w:szCs w:val="20"/>
        </w:rPr>
      </w:pPr>
      <w:proofErr w:type="gramStart"/>
      <w:r>
        <w:rPr>
          <w:rFonts w:ascii="Marianne" w:hAnsi="Marianne" w:cs="Times New Roman"/>
          <w:sz w:val="20"/>
          <w:szCs w:val="20"/>
        </w:rPr>
        <w:t>u</w:t>
      </w:r>
      <w:r w:rsidRPr="00746C1E">
        <w:rPr>
          <w:rFonts w:ascii="Marianne" w:hAnsi="Marianne" w:cs="Times New Roman"/>
          <w:sz w:val="20"/>
          <w:szCs w:val="20"/>
        </w:rPr>
        <w:t>ne</w:t>
      </w:r>
      <w:proofErr w:type="gramEnd"/>
      <w:r w:rsidRPr="00746C1E">
        <w:rPr>
          <w:rFonts w:ascii="Marianne" w:hAnsi="Marianne" w:cs="Times New Roman"/>
          <w:sz w:val="20"/>
          <w:szCs w:val="20"/>
        </w:rPr>
        <w:t xml:space="preserve"> activité militaire dans la réserve opérationnelle</w:t>
      </w:r>
      <w:r w:rsidRPr="00746C1E">
        <w:rPr>
          <w:rFonts w:ascii="Calibri" w:hAnsi="Calibri" w:cs="Calibri"/>
          <w:sz w:val="20"/>
          <w:szCs w:val="20"/>
        </w:rPr>
        <w:t> </w:t>
      </w:r>
      <w:r w:rsidRPr="00746C1E">
        <w:rPr>
          <w:rFonts w:ascii="Marianne" w:hAnsi="Marianne" w:cs="Times New Roman"/>
          <w:sz w:val="20"/>
          <w:szCs w:val="20"/>
        </w:rPr>
        <w:t xml:space="preserve">; </w:t>
      </w:r>
    </w:p>
    <w:p w:rsidR="002050BB" w:rsidRPr="00746C1E" w:rsidRDefault="00746C1E">
      <w:pPr>
        <w:pStyle w:val="Paragraphedeliste"/>
        <w:numPr>
          <w:ilvl w:val="0"/>
          <w:numId w:val="1"/>
        </w:numPr>
        <w:spacing w:after="0" w:line="240" w:lineRule="auto"/>
        <w:jc w:val="both"/>
        <w:rPr>
          <w:rFonts w:ascii="Marianne" w:hAnsi="Marianne" w:cs="Times New Roman"/>
          <w:sz w:val="20"/>
          <w:szCs w:val="20"/>
        </w:rPr>
      </w:pPr>
      <w:proofErr w:type="gramStart"/>
      <w:r>
        <w:rPr>
          <w:rFonts w:ascii="Marianne" w:hAnsi="Marianne" w:cs="Times New Roman"/>
          <w:sz w:val="20"/>
          <w:szCs w:val="20"/>
        </w:rPr>
        <w:t>u</w:t>
      </w:r>
      <w:r w:rsidRPr="00746C1E">
        <w:rPr>
          <w:rFonts w:ascii="Marianne" w:hAnsi="Marianne" w:cs="Times New Roman"/>
          <w:sz w:val="20"/>
          <w:szCs w:val="20"/>
        </w:rPr>
        <w:t>n</w:t>
      </w:r>
      <w:proofErr w:type="gramEnd"/>
      <w:r w:rsidRPr="00746C1E">
        <w:rPr>
          <w:rFonts w:ascii="Marianne" w:hAnsi="Marianne" w:cs="Times New Roman"/>
          <w:sz w:val="20"/>
          <w:szCs w:val="20"/>
        </w:rPr>
        <w:t xml:space="preserve"> engagement de sapeur-pompier volontaire</w:t>
      </w:r>
      <w:r w:rsidRPr="00746C1E">
        <w:rPr>
          <w:rFonts w:ascii="Calibri" w:hAnsi="Calibri" w:cs="Calibri"/>
          <w:sz w:val="20"/>
          <w:szCs w:val="20"/>
        </w:rPr>
        <w:t> </w:t>
      </w:r>
      <w:r w:rsidRPr="00746C1E">
        <w:rPr>
          <w:rFonts w:ascii="Marianne" w:hAnsi="Marianne" w:cs="Times New Roman"/>
          <w:sz w:val="20"/>
          <w:szCs w:val="20"/>
        </w:rPr>
        <w:t xml:space="preserve">; </w:t>
      </w:r>
    </w:p>
    <w:p w:rsidR="002050BB" w:rsidRPr="00746C1E" w:rsidRDefault="00746C1E">
      <w:pPr>
        <w:pStyle w:val="Paragraphedeliste"/>
        <w:numPr>
          <w:ilvl w:val="0"/>
          <w:numId w:val="1"/>
        </w:numPr>
        <w:spacing w:after="0" w:line="240" w:lineRule="auto"/>
        <w:jc w:val="both"/>
        <w:rPr>
          <w:rFonts w:ascii="Marianne" w:hAnsi="Marianne" w:cs="Times New Roman"/>
          <w:sz w:val="20"/>
          <w:szCs w:val="20"/>
        </w:rPr>
      </w:pPr>
      <w:proofErr w:type="gramStart"/>
      <w:r>
        <w:rPr>
          <w:rFonts w:ascii="Marianne" w:hAnsi="Marianne" w:cs="Times New Roman"/>
          <w:sz w:val="20"/>
          <w:szCs w:val="20"/>
        </w:rPr>
        <w:t>u</w:t>
      </w:r>
      <w:r w:rsidRPr="00746C1E">
        <w:rPr>
          <w:rFonts w:ascii="Marianne" w:hAnsi="Marianne" w:cs="Times New Roman"/>
          <w:sz w:val="20"/>
          <w:szCs w:val="20"/>
        </w:rPr>
        <w:t>n</w:t>
      </w:r>
      <w:proofErr w:type="gramEnd"/>
      <w:r w:rsidRPr="00746C1E">
        <w:rPr>
          <w:rFonts w:ascii="Marianne" w:hAnsi="Marianne" w:cs="Times New Roman"/>
          <w:sz w:val="20"/>
          <w:szCs w:val="20"/>
        </w:rPr>
        <w:t xml:space="preserve"> service civique</w:t>
      </w:r>
      <w:r w:rsidRPr="00746C1E">
        <w:rPr>
          <w:rFonts w:ascii="Calibri" w:hAnsi="Calibri" w:cs="Calibri"/>
          <w:sz w:val="20"/>
          <w:szCs w:val="20"/>
        </w:rPr>
        <w:t> </w:t>
      </w:r>
      <w:r w:rsidRPr="00746C1E">
        <w:rPr>
          <w:rFonts w:ascii="Marianne" w:hAnsi="Marianne" w:cs="Times New Roman"/>
          <w:sz w:val="20"/>
          <w:szCs w:val="20"/>
        </w:rPr>
        <w:t xml:space="preserve">; </w:t>
      </w:r>
    </w:p>
    <w:p w:rsidR="002050BB" w:rsidRPr="00746C1E" w:rsidRDefault="00746C1E">
      <w:pPr>
        <w:pStyle w:val="Paragraphedeliste"/>
        <w:numPr>
          <w:ilvl w:val="0"/>
          <w:numId w:val="1"/>
        </w:numPr>
        <w:spacing w:after="0" w:line="240" w:lineRule="auto"/>
        <w:jc w:val="both"/>
        <w:rPr>
          <w:rFonts w:ascii="Marianne" w:hAnsi="Marianne" w:cs="Times New Roman"/>
          <w:sz w:val="20"/>
          <w:szCs w:val="20"/>
        </w:rPr>
      </w:pPr>
      <w:r>
        <w:rPr>
          <w:rFonts w:ascii="Marianne" w:hAnsi="Marianne" w:cs="Times New Roman"/>
          <w:sz w:val="20"/>
          <w:szCs w:val="20"/>
        </w:rPr>
        <w:t>u</w:t>
      </w:r>
      <w:r w:rsidRPr="00746C1E">
        <w:rPr>
          <w:rFonts w:ascii="Marianne" w:hAnsi="Marianne" w:cs="Times New Roman"/>
          <w:sz w:val="20"/>
          <w:szCs w:val="20"/>
        </w:rPr>
        <w:t xml:space="preserve">n volontariat dans les armées. </w:t>
      </w:r>
    </w:p>
    <w:p w:rsidR="002050BB" w:rsidRPr="00746C1E" w:rsidRDefault="002050BB">
      <w:pPr>
        <w:spacing w:after="0" w:line="240" w:lineRule="auto"/>
        <w:jc w:val="both"/>
        <w:rPr>
          <w:rFonts w:ascii="Marianne" w:hAnsi="Marianne" w:cs="Times New Roman"/>
          <w:sz w:val="20"/>
          <w:szCs w:val="20"/>
        </w:rPr>
      </w:pPr>
    </w:p>
    <w:p w:rsidR="002050BB" w:rsidRPr="00746C1E" w:rsidRDefault="00746C1E">
      <w:pPr>
        <w:spacing w:after="0" w:line="240" w:lineRule="auto"/>
        <w:jc w:val="both"/>
        <w:rPr>
          <w:rFonts w:ascii="Marianne" w:hAnsi="Marianne" w:cs="Times New Roman"/>
          <w:sz w:val="20"/>
          <w:szCs w:val="20"/>
        </w:rPr>
      </w:pPr>
      <w:r w:rsidRPr="00746C1E">
        <w:rPr>
          <w:rFonts w:ascii="Marianne" w:hAnsi="Marianne" w:cs="Times New Roman"/>
          <w:sz w:val="20"/>
          <w:szCs w:val="20"/>
        </w:rPr>
        <w:t xml:space="preserve">Par décision en date des </w:t>
      </w:r>
      <w:r w:rsidRPr="00746C1E">
        <w:rPr>
          <w:rFonts w:ascii="Marianne" w:eastAsia="Calibri" w:hAnsi="Marianne" w:cs="Times New Roman"/>
          <w:color w:val="000000"/>
          <w:sz w:val="20"/>
          <w:szCs w:val="20"/>
        </w:rPr>
        <w:t>19 avril et 10 novembre 2021,</w:t>
      </w:r>
      <w:r w:rsidRPr="00746C1E">
        <w:rPr>
          <w:rFonts w:ascii="Marianne" w:hAnsi="Marianne" w:cs="Times New Roman"/>
          <w:sz w:val="20"/>
          <w:szCs w:val="20"/>
        </w:rPr>
        <w:t xml:space="preserve"> la CFVE a également décidé d’ouvrir droit à une demande de reconnaissance aux </w:t>
      </w:r>
      <w:proofErr w:type="spellStart"/>
      <w:r w:rsidRPr="00746C1E">
        <w:rPr>
          <w:rFonts w:ascii="Marianne" w:hAnsi="Marianne" w:cs="Times New Roman"/>
          <w:sz w:val="20"/>
          <w:szCs w:val="20"/>
        </w:rPr>
        <w:t>étudiant</w:t>
      </w:r>
      <w:r w:rsidR="008E7C53" w:rsidRPr="00746C1E">
        <w:rPr>
          <w:rFonts w:ascii="Marianne" w:hAnsi="Marianne" w:cs="Times New Roman"/>
          <w:sz w:val="20"/>
          <w:szCs w:val="20"/>
        </w:rPr>
        <w:t>.</w:t>
      </w:r>
      <w:proofErr w:type="gramStart"/>
      <w:r w:rsidR="008E7C53" w:rsidRPr="00746C1E">
        <w:rPr>
          <w:rFonts w:ascii="Marianne" w:hAnsi="Marianne" w:cs="Times New Roman"/>
          <w:sz w:val="20"/>
          <w:szCs w:val="20"/>
        </w:rPr>
        <w:t>e.</w:t>
      </w:r>
      <w:r w:rsidRPr="00746C1E">
        <w:rPr>
          <w:rFonts w:ascii="Marianne" w:hAnsi="Marianne" w:cs="Times New Roman"/>
          <w:sz w:val="20"/>
          <w:szCs w:val="20"/>
        </w:rPr>
        <w:t>s</w:t>
      </w:r>
      <w:proofErr w:type="spellEnd"/>
      <w:proofErr w:type="gramEnd"/>
      <w:r w:rsidRPr="00746C1E">
        <w:rPr>
          <w:rFonts w:ascii="Marianne" w:hAnsi="Marianne" w:cs="Times New Roman"/>
          <w:sz w:val="20"/>
          <w:szCs w:val="20"/>
        </w:rPr>
        <w:t xml:space="preserve"> membres des instances de l’école. </w:t>
      </w:r>
    </w:p>
    <w:p w:rsidR="002050BB" w:rsidRPr="00746C1E" w:rsidRDefault="002050BB">
      <w:pPr>
        <w:spacing w:after="0" w:line="240" w:lineRule="auto"/>
        <w:jc w:val="both"/>
        <w:rPr>
          <w:rFonts w:ascii="Marianne" w:hAnsi="Marianne" w:cs="Times New Roman"/>
          <w:sz w:val="20"/>
          <w:szCs w:val="20"/>
        </w:rPr>
      </w:pPr>
    </w:p>
    <w:p w:rsidR="002050BB" w:rsidRPr="00746C1E" w:rsidRDefault="00746C1E">
      <w:pPr>
        <w:spacing w:after="0" w:line="240" w:lineRule="auto"/>
        <w:jc w:val="both"/>
        <w:rPr>
          <w:rFonts w:ascii="Marianne" w:hAnsi="Marianne" w:cs="Times New Roman"/>
          <w:sz w:val="20"/>
          <w:szCs w:val="20"/>
        </w:rPr>
      </w:pPr>
      <w:r w:rsidRPr="00746C1E">
        <w:rPr>
          <w:rFonts w:ascii="Marianne" w:hAnsi="Marianne" w:cs="Times New Roman"/>
          <w:sz w:val="20"/>
          <w:szCs w:val="20"/>
        </w:rPr>
        <w:t xml:space="preserve">Sont exclus du dispositif les stages faisant partie intégrante du cursus d’études et les actions rémunérées telles que le rôle </w:t>
      </w:r>
      <w:proofErr w:type="gramStart"/>
      <w:r w:rsidRPr="00746C1E">
        <w:rPr>
          <w:rFonts w:ascii="Marianne" w:hAnsi="Marianne" w:cs="Times New Roman"/>
          <w:sz w:val="20"/>
          <w:szCs w:val="20"/>
        </w:rPr>
        <w:t>d’</w:t>
      </w:r>
      <w:proofErr w:type="spellStart"/>
      <w:r w:rsidRPr="00746C1E">
        <w:rPr>
          <w:rFonts w:ascii="Marianne" w:hAnsi="Marianne" w:cs="Times New Roman"/>
          <w:sz w:val="20"/>
          <w:szCs w:val="20"/>
        </w:rPr>
        <w:t>étudiant</w:t>
      </w:r>
      <w:r w:rsidR="008E7C53" w:rsidRPr="00746C1E">
        <w:rPr>
          <w:rFonts w:ascii="Marianne" w:hAnsi="Marianne" w:cs="Times New Roman"/>
          <w:sz w:val="20"/>
          <w:szCs w:val="20"/>
        </w:rPr>
        <w:t>.e</w:t>
      </w:r>
      <w:proofErr w:type="gramEnd"/>
      <w:r w:rsidRPr="00746C1E">
        <w:rPr>
          <w:rFonts w:ascii="Marianne" w:hAnsi="Marianne" w:cs="Times New Roman"/>
          <w:sz w:val="20"/>
          <w:szCs w:val="20"/>
        </w:rPr>
        <w:t>-moniteur</w:t>
      </w:r>
      <w:r w:rsidR="008E7C53" w:rsidRPr="00746C1E">
        <w:rPr>
          <w:rFonts w:ascii="Marianne" w:hAnsi="Marianne" w:cs="Times New Roman"/>
          <w:sz w:val="20"/>
          <w:szCs w:val="20"/>
        </w:rPr>
        <w:t>.trice</w:t>
      </w:r>
      <w:proofErr w:type="spellEnd"/>
      <w:r w:rsidRPr="00746C1E">
        <w:rPr>
          <w:rFonts w:ascii="Marianne" w:hAnsi="Marianne" w:cs="Times New Roman"/>
          <w:sz w:val="20"/>
          <w:szCs w:val="20"/>
        </w:rPr>
        <w:t xml:space="preserve">. Dans le cadre d’une activité associative, ne pourra également être valorisé qu’un engagement actif fort (nombre d’heures consacrées, mandat de membre d’un bureau, responsabilité au sein de l’association, </w:t>
      </w:r>
      <w:proofErr w:type="spellStart"/>
      <w:r w:rsidRPr="00746C1E">
        <w:rPr>
          <w:rFonts w:ascii="Marianne" w:hAnsi="Marianne" w:cs="Times New Roman"/>
          <w:sz w:val="20"/>
          <w:szCs w:val="20"/>
        </w:rPr>
        <w:t>etc</w:t>
      </w:r>
      <w:proofErr w:type="spellEnd"/>
      <w:r w:rsidRPr="00746C1E">
        <w:rPr>
          <w:rFonts w:ascii="Marianne" w:hAnsi="Marianne" w:cs="Times New Roman"/>
          <w:sz w:val="20"/>
          <w:szCs w:val="20"/>
        </w:rPr>
        <w:t xml:space="preserve">). </w:t>
      </w:r>
    </w:p>
    <w:p w:rsidR="002050BB" w:rsidRPr="00746C1E" w:rsidRDefault="002050BB">
      <w:pPr>
        <w:spacing w:after="0" w:line="240" w:lineRule="auto"/>
        <w:jc w:val="both"/>
        <w:rPr>
          <w:rFonts w:ascii="Marianne" w:hAnsi="Marianne" w:cs="Times New Roman"/>
          <w:sz w:val="20"/>
          <w:szCs w:val="20"/>
        </w:rPr>
      </w:pPr>
    </w:p>
    <w:p w:rsidR="002050BB" w:rsidRPr="00746C1E" w:rsidRDefault="00746C1E">
      <w:pPr>
        <w:spacing w:after="0" w:line="240" w:lineRule="auto"/>
        <w:jc w:val="both"/>
        <w:rPr>
          <w:rFonts w:ascii="Marianne" w:hAnsi="Marianne" w:cs="Times New Roman"/>
          <w:sz w:val="20"/>
          <w:szCs w:val="20"/>
        </w:rPr>
      </w:pPr>
      <w:r w:rsidRPr="00746C1E">
        <w:rPr>
          <w:rFonts w:ascii="Marianne" w:hAnsi="Marianne" w:cs="Times New Roman"/>
          <w:sz w:val="20"/>
          <w:szCs w:val="20"/>
        </w:rPr>
        <w:t xml:space="preserve">Il peut couvrir une année universitaire complète ou davantage, mais ne sera validé qu’une unique fois au cours du cycle d’étude. Il peut se concrétiser en licence </w:t>
      </w:r>
      <w:r w:rsidR="008E7C53" w:rsidRPr="00746C1E">
        <w:rPr>
          <w:rFonts w:ascii="Marianne" w:hAnsi="Marianne" w:cs="Times New Roman"/>
          <w:sz w:val="20"/>
          <w:szCs w:val="20"/>
        </w:rPr>
        <w:t>et/</w:t>
      </w:r>
      <w:r w:rsidRPr="00746C1E">
        <w:rPr>
          <w:rFonts w:ascii="Marianne" w:hAnsi="Marianne" w:cs="Times New Roman"/>
          <w:sz w:val="20"/>
          <w:szCs w:val="20"/>
        </w:rPr>
        <w:t xml:space="preserve">ou en master. </w:t>
      </w:r>
    </w:p>
    <w:p w:rsidR="002050BB" w:rsidRPr="00746C1E" w:rsidRDefault="00746C1E">
      <w:pPr>
        <w:spacing w:after="0" w:line="240" w:lineRule="auto"/>
        <w:jc w:val="both"/>
        <w:rPr>
          <w:rFonts w:ascii="Marianne" w:hAnsi="Marianne" w:cs="Times New Roman"/>
          <w:sz w:val="20"/>
          <w:szCs w:val="20"/>
        </w:rPr>
      </w:pPr>
      <w:r w:rsidRPr="00746C1E">
        <w:rPr>
          <w:rFonts w:ascii="Marianne" w:hAnsi="Marianne" w:cs="Times New Roman"/>
          <w:sz w:val="20"/>
          <w:szCs w:val="20"/>
        </w:rPr>
        <w:lastRenderedPageBreak/>
        <w:t>La reconnaissance vise un engagement déjà existant (</w:t>
      </w:r>
      <w:r w:rsidR="008E7C53" w:rsidRPr="00746C1E">
        <w:rPr>
          <w:rFonts w:ascii="Marianne" w:hAnsi="Marianne" w:cs="Times New Roman"/>
          <w:sz w:val="20"/>
          <w:szCs w:val="20"/>
        </w:rPr>
        <w:t>par exemple</w:t>
      </w:r>
      <w:r w:rsidRPr="00746C1E">
        <w:rPr>
          <w:rFonts w:ascii="Marianne" w:hAnsi="Marianne" w:cs="Times New Roman"/>
          <w:sz w:val="20"/>
          <w:szCs w:val="20"/>
        </w:rPr>
        <w:t xml:space="preserve"> responsabilités dans une association étudiante </w:t>
      </w:r>
      <w:r w:rsidR="008E7C53" w:rsidRPr="00746C1E">
        <w:rPr>
          <w:rFonts w:ascii="Marianne" w:hAnsi="Marianne" w:cs="Times New Roman"/>
          <w:sz w:val="20"/>
          <w:szCs w:val="20"/>
        </w:rPr>
        <w:t>de l’Ecole</w:t>
      </w:r>
      <w:r w:rsidRPr="00746C1E">
        <w:rPr>
          <w:rFonts w:ascii="Marianne" w:hAnsi="Marianne" w:cs="Times New Roman"/>
          <w:sz w:val="20"/>
          <w:szCs w:val="20"/>
        </w:rPr>
        <w:t xml:space="preserve">) ou peut permettre à </w:t>
      </w:r>
      <w:proofErr w:type="gramStart"/>
      <w:r w:rsidRPr="00746C1E">
        <w:rPr>
          <w:rFonts w:ascii="Marianne" w:hAnsi="Marianne" w:cs="Times New Roman"/>
          <w:sz w:val="20"/>
          <w:szCs w:val="20"/>
        </w:rPr>
        <w:t>l’</w:t>
      </w:r>
      <w:proofErr w:type="spellStart"/>
      <w:r w:rsidRPr="00746C1E">
        <w:rPr>
          <w:rFonts w:ascii="Marianne" w:hAnsi="Marianne" w:cs="Times New Roman"/>
          <w:sz w:val="20"/>
          <w:szCs w:val="20"/>
        </w:rPr>
        <w:t>étudiant</w:t>
      </w:r>
      <w:r w:rsidR="008E7C53" w:rsidRPr="00746C1E">
        <w:rPr>
          <w:rFonts w:ascii="Marianne" w:hAnsi="Marianne" w:cs="Times New Roman"/>
          <w:sz w:val="20"/>
          <w:szCs w:val="20"/>
        </w:rPr>
        <w:t>.e</w:t>
      </w:r>
      <w:proofErr w:type="spellEnd"/>
      <w:proofErr w:type="gramEnd"/>
      <w:r w:rsidRPr="00746C1E">
        <w:rPr>
          <w:rFonts w:ascii="Marianne" w:hAnsi="Marianne" w:cs="Times New Roman"/>
          <w:sz w:val="20"/>
          <w:szCs w:val="20"/>
        </w:rPr>
        <w:t xml:space="preserve"> de réaliser une première expérience</w:t>
      </w:r>
      <w:r w:rsidR="008E7C53" w:rsidRPr="00746C1E">
        <w:rPr>
          <w:rFonts w:ascii="Marianne" w:hAnsi="Marianne" w:cs="Times New Roman"/>
          <w:sz w:val="20"/>
          <w:szCs w:val="20"/>
        </w:rPr>
        <w:t>,</w:t>
      </w:r>
      <w:r w:rsidRPr="00746C1E">
        <w:rPr>
          <w:rFonts w:ascii="Marianne" w:hAnsi="Marianne" w:cs="Times New Roman"/>
          <w:sz w:val="20"/>
          <w:szCs w:val="20"/>
        </w:rPr>
        <w:t xml:space="preserve"> dans le milieu associatif par exemple. </w:t>
      </w:r>
    </w:p>
    <w:p w:rsidR="002050BB" w:rsidRPr="00746C1E" w:rsidRDefault="00746C1E">
      <w:pPr>
        <w:spacing w:after="0" w:line="240" w:lineRule="auto"/>
        <w:jc w:val="both"/>
        <w:rPr>
          <w:rFonts w:ascii="Marianne" w:hAnsi="Marianne" w:cs="Times New Roman"/>
          <w:sz w:val="20"/>
          <w:szCs w:val="20"/>
        </w:rPr>
      </w:pPr>
      <w:r w:rsidRPr="00746C1E">
        <w:rPr>
          <w:rFonts w:ascii="Marianne" w:hAnsi="Marianne" w:cs="Times New Roman"/>
          <w:sz w:val="20"/>
          <w:szCs w:val="20"/>
        </w:rPr>
        <w:t xml:space="preserve">Il peut se construire seul ou être partagé par plusieurs </w:t>
      </w:r>
      <w:proofErr w:type="spellStart"/>
      <w:r w:rsidRPr="00746C1E">
        <w:rPr>
          <w:rFonts w:ascii="Marianne" w:hAnsi="Marianne" w:cs="Times New Roman"/>
          <w:sz w:val="20"/>
          <w:szCs w:val="20"/>
        </w:rPr>
        <w:t>étudiant</w:t>
      </w:r>
      <w:r w:rsidR="008E7C53" w:rsidRPr="00746C1E">
        <w:rPr>
          <w:rFonts w:ascii="Marianne" w:hAnsi="Marianne" w:cs="Times New Roman"/>
          <w:sz w:val="20"/>
          <w:szCs w:val="20"/>
        </w:rPr>
        <w:t>.e.</w:t>
      </w:r>
      <w:r w:rsidRPr="00746C1E">
        <w:rPr>
          <w:rFonts w:ascii="Marianne" w:hAnsi="Marianne" w:cs="Times New Roman"/>
          <w:sz w:val="20"/>
          <w:szCs w:val="20"/>
        </w:rPr>
        <w:t>s</w:t>
      </w:r>
      <w:proofErr w:type="spellEnd"/>
      <w:r w:rsidRPr="00746C1E">
        <w:rPr>
          <w:rFonts w:ascii="Marianne" w:hAnsi="Marianne" w:cs="Times New Roman"/>
          <w:sz w:val="20"/>
          <w:szCs w:val="20"/>
        </w:rPr>
        <w:t xml:space="preserve">. </w:t>
      </w:r>
    </w:p>
    <w:p w:rsidR="002050BB" w:rsidRPr="00746C1E" w:rsidRDefault="002050BB">
      <w:pPr>
        <w:spacing w:after="0" w:line="240" w:lineRule="auto"/>
        <w:jc w:val="both"/>
        <w:rPr>
          <w:rFonts w:ascii="Marianne" w:hAnsi="Marianne" w:cs="Times New Roman"/>
          <w:sz w:val="20"/>
          <w:szCs w:val="20"/>
        </w:rPr>
      </w:pPr>
    </w:p>
    <w:p w:rsidR="002050BB" w:rsidRPr="00746C1E" w:rsidRDefault="00746C1E">
      <w:pPr>
        <w:spacing w:after="0" w:line="240" w:lineRule="auto"/>
        <w:jc w:val="both"/>
        <w:rPr>
          <w:rFonts w:ascii="Marianne" w:hAnsi="Marianne" w:cs="Times New Roman"/>
          <w:sz w:val="20"/>
          <w:szCs w:val="20"/>
        </w:rPr>
      </w:pPr>
      <w:r w:rsidRPr="00746C1E">
        <w:rPr>
          <w:rFonts w:ascii="Marianne" w:hAnsi="Marianne" w:cs="Times New Roman"/>
          <w:sz w:val="20"/>
          <w:szCs w:val="20"/>
        </w:rPr>
        <w:t xml:space="preserve">Les compétences, connaissances et aptitudes </w:t>
      </w:r>
      <w:r w:rsidR="008E7C53" w:rsidRPr="00746C1E">
        <w:rPr>
          <w:rFonts w:ascii="Marianne" w:hAnsi="Marianne" w:cs="Times New Roman"/>
          <w:sz w:val="20"/>
          <w:szCs w:val="20"/>
        </w:rPr>
        <w:t>développ</w:t>
      </w:r>
      <w:r w:rsidRPr="00746C1E">
        <w:rPr>
          <w:rFonts w:ascii="Marianne" w:hAnsi="Marianne" w:cs="Times New Roman"/>
          <w:sz w:val="20"/>
          <w:szCs w:val="20"/>
        </w:rPr>
        <w:t xml:space="preserve">ées à travers cet engagement peuvent être disciplinaires ou transversales, mais doivent nécessairement </w:t>
      </w:r>
      <w:r w:rsidR="008E7C53" w:rsidRPr="00746C1E">
        <w:rPr>
          <w:rFonts w:ascii="Marianne" w:hAnsi="Marianne" w:cs="Times New Roman"/>
          <w:sz w:val="20"/>
          <w:szCs w:val="20"/>
        </w:rPr>
        <w:t>être complémentaires</w:t>
      </w:r>
      <w:r w:rsidRPr="00746C1E">
        <w:rPr>
          <w:rFonts w:ascii="Marianne" w:hAnsi="Marianne" w:cs="Times New Roman"/>
          <w:sz w:val="20"/>
          <w:szCs w:val="20"/>
        </w:rPr>
        <w:t xml:space="preserve"> </w:t>
      </w:r>
      <w:r w:rsidR="008E7C53" w:rsidRPr="00746C1E">
        <w:rPr>
          <w:rFonts w:ascii="Marianne" w:hAnsi="Marianne" w:cs="Times New Roman"/>
          <w:sz w:val="20"/>
          <w:szCs w:val="20"/>
        </w:rPr>
        <w:t>à</w:t>
      </w:r>
      <w:r w:rsidRPr="00746C1E">
        <w:rPr>
          <w:rFonts w:ascii="Marianne" w:hAnsi="Marianne" w:cs="Times New Roman"/>
          <w:sz w:val="20"/>
          <w:szCs w:val="20"/>
        </w:rPr>
        <w:t xml:space="preserve"> celles attendues dans le cursus d’études. </w:t>
      </w:r>
    </w:p>
    <w:p w:rsidR="002050BB" w:rsidRPr="00746C1E" w:rsidRDefault="002050BB">
      <w:pPr>
        <w:spacing w:after="0" w:line="240" w:lineRule="auto"/>
        <w:jc w:val="both"/>
        <w:rPr>
          <w:rFonts w:ascii="Marianne" w:hAnsi="Marianne" w:cs="Times New Roman"/>
          <w:sz w:val="20"/>
          <w:szCs w:val="20"/>
        </w:rPr>
      </w:pPr>
    </w:p>
    <w:p w:rsidR="008E7C53" w:rsidRPr="00746C1E" w:rsidRDefault="008E7C53">
      <w:pPr>
        <w:spacing w:after="0" w:line="240" w:lineRule="auto"/>
        <w:jc w:val="both"/>
        <w:rPr>
          <w:rFonts w:ascii="Marianne" w:hAnsi="Marianne" w:cs="Times New Roman"/>
          <w:sz w:val="20"/>
          <w:szCs w:val="20"/>
        </w:rPr>
      </w:pPr>
    </w:p>
    <w:p w:rsidR="008E7C53" w:rsidRPr="00746C1E" w:rsidRDefault="008E7C53">
      <w:pPr>
        <w:spacing w:after="0" w:line="240" w:lineRule="auto"/>
        <w:jc w:val="both"/>
        <w:rPr>
          <w:rFonts w:ascii="Marianne" w:hAnsi="Marianne" w:cs="Times New Roman"/>
          <w:sz w:val="20"/>
          <w:szCs w:val="20"/>
        </w:rPr>
      </w:pPr>
      <w:r w:rsidRPr="00746C1E">
        <w:rPr>
          <w:rFonts w:ascii="Marianne" w:hAnsi="Marianne" w:cs="Times New Roman"/>
          <w:b/>
          <w:sz w:val="20"/>
          <w:szCs w:val="20"/>
        </w:rPr>
        <w:t>Modalités</w:t>
      </w:r>
      <w:r w:rsidRPr="00746C1E">
        <w:rPr>
          <w:rFonts w:ascii="Calibri" w:hAnsi="Calibri" w:cs="Calibri"/>
          <w:b/>
          <w:sz w:val="20"/>
          <w:szCs w:val="20"/>
        </w:rPr>
        <w:t> </w:t>
      </w:r>
      <w:r w:rsidRPr="00746C1E">
        <w:rPr>
          <w:rFonts w:ascii="Marianne" w:hAnsi="Marianne" w:cs="Times New Roman"/>
          <w:sz w:val="20"/>
          <w:szCs w:val="20"/>
        </w:rPr>
        <w:t>:</w:t>
      </w:r>
    </w:p>
    <w:p w:rsidR="008E7C53" w:rsidRPr="00746C1E" w:rsidRDefault="008E7C53" w:rsidP="008E7C53">
      <w:pPr>
        <w:spacing w:after="0" w:line="240" w:lineRule="auto"/>
        <w:rPr>
          <w:rFonts w:ascii="Marianne" w:hAnsi="Marianne" w:cs="Times New Roman"/>
          <w:sz w:val="20"/>
          <w:szCs w:val="20"/>
        </w:rPr>
      </w:pPr>
    </w:p>
    <w:p w:rsidR="008E7C53" w:rsidRPr="00746C1E" w:rsidRDefault="008E7C53" w:rsidP="008E7C53">
      <w:pPr>
        <w:spacing w:after="0" w:line="240" w:lineRule="auto"/>
        <w:jc w:val="both"/>
        <w:rPr>
          <w:rFonts w:ascii="Marianne" w:hAnsi="Marianne" w:cs="Times New Roman"/>
          <w:sz w:val="20"/>
          <w:szCs w:val="20"/>
        </w:rPr>
      </w:pPr>
      <w:r w:rsidRPr="00746C1E">
        <w:rPr>
          <w:rFonts w:ascii="Marianne" w:hAnsi="Marianne" w:cs="Times New Roman"/>
          <w:sz w:val="20"/>
          <w:szCs w:val="20"/>
        </w:rPr>
        <w:t>La démarche de reconnaissance est une démarche volontaire initiée par l’</w:t>
      </w:r>
      <w:proofErr w:type="spellStart"/>
      <w:r w:rsidRPr="00746C1E">
        <w:rPr>
          <w:rFonts w:ascii="Marianne" w:hAnsi="Marianne" w:cs="Times New Roman"/>
          <w:sz w:val="20"/>
          <w:szCs w:val="20"/>
        </w:rPr>
        <w:t>étudiant.e</w:t>
      </w:r>
      <w:proofErr w:type="spellEnd"/>
      <w:r w:rsidRPr="00746C1E">
        <w:rPr>
          <w:rFonts w:ascii="Marianne" w:hAnsi="Marianne" w:cs="Times New Roman"/>
          <w:sz w:val="20"/>
          <w:szCs w:val="20"/>
        </w:rPr>
        <w:t xml:space="preserve">. </w:t>
      </w:r>
      <w:r w:rsidR="00746C1E" w:rsidRPr="00746C1E">
        <w:rPr>
          <w:rFonts w:ascii="Marianne" w:hAnsi="Marianne" w:cs="Times New Roman"/>
          <w:sz w:val="20"/>
          <w:szCs w:val="20"/>
        </w:rPr>
        <w:t xml:space="preserve">Elle s’effectue </w:t>
      </w:r>
      <w:r w:rsidRPr="00746C1E">
        <w:rPr>
          <w:rFonts w:ascii="Marianne" w:hAnsi="Marianne" w:cs="Times New Roman"/>
          <w:sz w:val="20"/>
          <w:szCs w:val="20"/>
        </w:rPr>
        <w:t xml:space="preserve">auprès de la Direction des études, de la professionnalisation et des relations internationales de l’ENSACF au moyen d’un imprimé type, accompagné des pièces justificatives demandées. </w:t>
      </w:r>
    </w:p>
    <w:p w:rsidR="008E7C53" w:rsidRPr="00746C1E" w:rsidRDefault="008E7C53">
      <w:pPr>
        <w:spacing w:after="0" w:line="240" w:lineRule="auto"/>
        <w:jc w:val="both"/>
        <w:rPr>
          <w:rFonts w:ascii="Marianne" w:hAnsi="Marianne" w:cs="Times New Roman"/>
          <w:sz w:val="20"/>
          <w:szCs w:val="20"/>
        </w:rPr>
      </w:pPr>
    </w:p>
    <w:p w:rsidR="008E7C53" w:rsidRPr="00746C1E" w:rsidRDefault="008E7C53">
      <w:pPr>
        <w:spacing w:after="0" w:line="240" w:lineRule="auto"/>
        <w:jc w:val="both"/>
        <w:rPr>
          <w:rFonts w:ascii="Marianne" w:hAnsi="Marianne" w:cs="Times New Roman"/>
          <w:sz w:val="20"/>
          <w:szCs w:val="20"/>
        </w:rPr>
      </w:pPr>
      <w:r w:rsidRPr="00746C1E">
        <w:rPr>
          <w:rFonts w:ascii="Marianne" w:hAnsi="Marianne" w:cs="Times New Roman"/>
          <w:sz w:val="20"/>
          <w:szCs w:val="20"/>
        </w:rPr>
        <w:t>La de</w:t>
      </w:r>
      <w:r w:rsidR="009F4791" w:rsidRPr="00746C1E">
        <w:rPr>
          <w:rFonts w:ascii="Marianne" w:hAnsi="Marianne" w:cs="Times New Roman"/>
          <w:sz w:val="20"/>
          <w:szCs w:val="20"/>
        </w:rPr>
        <w:t>man</w:t>
      </w:r>
      <w:r w:rsidRPr="00746C1E">
        <w:rPr>
          <w:rFonts w:ascii="Marianne" w:hAnsi="Marianne" w:cs="Times New Roman"/>
          <w:sz w:val="20"/>
          <w:szCs w:val="20"/>
        </w:rPr>
        <w:t xml:space="preserve">de est examinée par une commission constituée de </w:t>
      </w:r>
      <w:proofErr w:type="spellStart"/>
      <w:r w:rsidRPr="00746C1E">
        <w:rPr>
          <w:rFonts w:ascii="Marianne" w:hAnsi="Marianne" w:cs="Times New Roman"/>
          <w:sz w:val="20"/>
          <w:szCs w:val="20"/>
        </w:rPr>
        <w:t>représentant.</w:t>
      </w:r>
      <w:proofErr w:type="gramStart"/>
      <w:r w:rsidRPr="00746C1E">
        <w:rPr>
          <w:rFonts w:ascii="Marianne" w:hAnsi="Marianne" w:cs="Times New Roman"/>
          <w:sz w:val="20"/>
          <w:szCs w:val="20"/>
        </w:rPr>
        <w:t>e.s</w:t>
      </w:r>
      <w:proofErr w:type="spellEnd"/>
      <w:proofErr w:type="gramEnd"/>
      <w:r w:rsidRPr="00746C1E">
        <w:rPr>
          <w:rFonts w:ascii="Marianne" w:hAnsi="Marianne" w:cs="Times New Roman"/>
          <w:sz w:val="20"/>
          <w:szCs w:val="20"/>
        </w:rPr>
        <w:t xml:space="preserve"> de la Direction des études, de la professionnalisation et des relations internationales et de la CFVE. </w:t>
      </w:r>
      <w:r w:rsidR="009F4791" w:rsidRPr="00746C1E">
        <w:rPr>
          <w:rFonts w:ascii="Marianne" w:hAnsi="Marianne" w:cs="Times New Roman"/>
          <w:sz w:val="20"/>
          <w:szCs w:val="20"/>
        </w:rPr>
        <w:t>Aucun dossier incomplet ne sera examiné.</w:t>
      </w:r>
    </w:p>
    <w:p w:rsidR="008E7C53" w:rsidRPr="00746C1E" w:rsidRDefault="008E7C53">
      <w:pPr>
        <w:spacing w:after="0" w:line="240" w:lineRule="auto"/>
        <w:jc w:val="both"/>
        <w:rPr>
          <w:rFonts w:ascii="Marianne" w:hAnsi="Marianne" w:cs="Times New Roman"/>
          <w:sz w:val="20"/>
          <w:szCs w:val="20"/>
        </w:rPr>
      </w:pPr>
    </w:p>
    <w:p w:rsidR="009F4791" w:rsidRPr="00746C1E" w:rsidRDefault="009F4791">
      <w:pPr>
        <w:spacing w:after="0" w:line="240" w:lineRule="auto"/>
        <w:jc w:val="both"/>
        <w:rPr>
          <w:rFonts w:ascii="Marianne" w:hAnsi="Marianne" w:cs="Times New Roman"/>
          <w:sz w:val="20"/>
          <w:szCs w:val="20"/>
        </w:rPr>
      </w:pPr>
      <w:r w:rsidRPr="00746C1E">
        <w:rPr>
          <w:rFonts w:ascii="Marianne" w:hAnsi="Marianne" w:cs="Times New Roman"/>
          <w:sz w:val="20"/>
          <w:szCs w:val="20"/>
        </w:rPr>
        <w:t xml:space="preserve">Pendant la durée de l’engagement, </w:t>
      </w:r>
      <w:proofErr w:type="gramStart"/>
      <w:r w:rsidRPr="00746C1E">
        <w:rPr>
          <w:rFonts w:ascii="Marianne" w:hAnsi="Marianne" w:cs="Times New Roman"/>
          <w:sz w:val="20"/>
          <w:szCs w:val="20"/>
        </w:rPr>
        <w:t>l’</w:t>
      </w:r>
      <w:proofErr w:type="spellStart"/>
      <w:r w:rsidRPr="00746C1E">
        <w:rPr>
          <w:rFonts w:ascii="Marianne" w:hAnsi="Marianne" w:cs="Times New Roman"/>
          <w:sz w:val="20"/>
          <w:szCs w:val="20"/>
        </w:rPr>
        <w:t>étudiant.e</w:t>
      </w:r>
      <w:proofErr w:type="spellEnd"/>
      <w:proofErr w:type="gramEnd"/>
      <w:r w:rsidRPr="00746C1E">
        <w:rPr>
          <w:rFonts w:ascii="Marianne" w:hAnsi="Marianne" w:cs="Times New Roman"/>
          <w:sz w:val="20"/>
          <w:szCs w:val="20"/>
        </w:rPr>
        <w:t xml:space="preserve"> est </w:t>
      </w:r>
      <w:proofErr w:type="spellStart"/>
      <w:r w:rsidRPr="00746C1E">
        <w:rPr>
          <w:rFonts w:ascii="Marianne" w:hAnsi="Marianne" w:cs="Times New Roman"/>
          <w:sz w:val="20"/>
          <w:szCs w:val="20"/>
        </w:rPr>
        <w:t>accompagné.e</w:t>
      </w:r>
      <w:proofErr w:type="spellEnd"/>
      <w:r w:rsidRPr="00746C1E">
        <w:rPr>
          <w:rFonts w:ascii="Marianne" w:hAnsi="Marianne" w:cs="Times New Roman"/>
          <w:sz w:val="20"/>
          <w:szCs w:val="20"/>
        </w:rPr>
        <w:t xml:space="preserve">, selon ses besoins, par les membres de la commission. </w:t>
      </w:r>
    </w:p>
    <w:p w:rsidR="009F4791" w:rsidRPr="00746C1E" w:rsidRDefault="009F4791">
      <w:pPr>
        <w:spacing w:after="0" w:line="240" w:lineRule="auto"/>
        <w:jc w:val="both"/>
        <w:rPr>
          <w:rFonts w:ascii="Marianne" w:hAnsi="Marianne" w:cs="Times New Roman"/>
          <w:sz w:val="20"/>
          <w:szCs w:val="20"/>
        </w:rPr>
      </w:pPr>
    </w:p>
    <w:p w:rsidR="002050BB" w:rsidRPr="00746C1E" w:rsidRDefault="00746C1E">
      <w:pPr>
        <w:spacing w:after="0" w:line="240" w:lineRule="auto"/>
        <w:jc w:val="both"/>
        <w:rPr>
          <w:rFonts w:ascii="Marianne" w:hAnsi="Marianne" w:cs="Times New Roman"/>
          <w:sz w:val="20"/>
          <w:szCs w:val="20"/>
        </w:rPr>
      </w:pPr>
      <w:r w:rsidRPr="00746C1E">
        <w:rPr>
          <w:rFonts w:ascii="Marianne" w:hAnsi="Marianne" w:cs="Times New Roman"/>
          <w:sz w:val="20"/>
          <w:szCs w:val="20"/>
        </w:rPr>
        <w:t>A l’issue de l’engagement, un rapport de synthèse</w:t>
      </w:r>
      <w:r w:rsidR="009F4791" w:rsidRPr="00746C1E">
        <w:rPr>
          <w:rFonts w:ascii="Marianne" w:hAnsi="Marianne" w:cs="Times New Roman"/>
          <w:sz w:val="20"/>
          <w:szCs w:val="20"/>
        </w:rPr>
        <w:t xml:space="preserve"> décrivant l’expérience v</w:t>
      </w:r>
      <w:r w:rsidR="009F4791" w:rsidRPr="00746C1E">
        <w:rPr>
          <w:rFonts w:ascii="Marianne" w:hAnsi="Marianne" w:cs="Calibri"/>
          <w:sz w:val="20"/>
          <w:szCs w:val="20"/>
        </w:rPr>
        <w:t xml:space="preserve">écue, les activités réalisées, </w:t>
      </w:r>
      <w:r w:rsidRPr="00746C1E">
        <w:rPr>
          <w:rFonts w:ascii="Marianne" w:hAnsi="Marianne" w:cs="Times New Roman"/>
          <w:sz w:val="20"/>
          <w:szCs w:val="20"/>
        </w:rPr>
        <w:t xml:space="preserve">la stratégie adoptée mais également les éventuelles difficultés rencontrées et les solutions mises en œuvre pour y </w:t>
      </w:r>
      <w:r w:rsidR="009F4791" w:rsidRPr="00746C1E">
        <w:rPr>
          <w:rFonts w:ascii="Marianne" w:hAnsi="Marianne" w:cs="Times New Roman"/>
          <w:sz w:val="20"/>
          <w:szCs w:val="20"/>
        </w:rPr>
        <w:t>remédier</w:t>
      </w:r>
      <w:r w:rsidRPr="00746C1E">
        <w:rPr>
          <w:rFonts w:ascii="Marianne" w:hAnsi="Marianne" w:cs="Times New Roman"/>
          <w:sz w:val="20"/>
          <w:szCs w:val="20"/>
        </w:rPr>
        <w:t xml:space="preserve"> sera remis à </w:t>
      </w:r>
      <w:r w:rsidRPr="00746C1E">
        <w:rPr>
          <w:rFonts w:ascii="Marianne" w:eastAsia="Calibri" w:hAnsi="Marianne" w:cs="Times New Roman"/>
          <w:color w:val="000000"/>
          <w:sz w:val="20"/>
          <w:szCs w:val="20"/>
        </w:rPr>
        <w:t>la Direction des études</w:t>
      </w:r>
      <w:r w:rsidR="009F4791" w:rsidRPr="00746C1E">
        <w:rPr>
          <w:rFonts w:ascii="Marianne" w:eastAsia="Calibri" w:hAnsi="Marianne" w:cs="Times New Roman"/>
          <w:color w:val="000000"/>
          <w:sz w:val="20"/>
          <w:szCs w:val="20"/>
        </w:rPr>
        <w:t>, de la professionnalisation</w:t>
      </w:r>
      <w:r w:rsidRPr="00746C1E">
        <w:rPr>
          <w:rFonts w:ascii="Marianne" w:eastAsia="Calibri" w:hAnsi="Marianne" w:cs="Times New Roman"/>
          <w:color w:val="000000"/>
          <w:sz w:val="20"/>
          <w:szCs w:val="20"/>
        </w:rPr>
        <w:t xml:space="preserve"> et des relations internationales</w:t>
      </w:r>
      <w:r w:rsidRPr="00746C1E">
        <w:rPr>
          <w:rFonts w:ascii="Marianne" w:hAnsi="Marianne" w:cs="Times New Roman"/>
          <w:sz w:val="20"/>
          <w:szCs w:val="20"/>
        </w:rPr>
        <w:t xml:space="preserve">. Ce document sera également l’occasion pour </w:t>
      </w:r>
      <w:proofErr w:type="gramStart"/>
      <w:r w:rsidRPr="00746C1E">
        <w:rPr>
          <w:rFonts w:ascii="Marianne" w:hAnsi="Marianne" w:cs="Times New Roman"/>
          <w:sz w:val="20"/>
          <w:szCs w:val="20"/>
        </w:rPr>
        <w:t>l’</w:t>
      </w:r>
      <w:proofErr w:type="spellStart"/>
      <w:r w:rsidRPr="00746C1E">
        <w:rPr>
          <w:rFonts w:ascii="Marianne" w:hAnsi="Marianne" w:cs="Times New Roman"/>
          <w:sz w:val="20"/>
          <w:szCs w:val="20"/>
        </w:rPr>
        <w:t>étudiant</w:t>
      </w:r>
      <w:r w:rsidR="009F4791" w:rsidRPr="00746C1E">
        <w:rPr>
          <w:rFonts w:ascii="Marianne" w:hAnsi="Marianne" w:cs="Times New Roman"/>
          <w:sz w:val="20"/>
          <w:szCs w:val="20"/>
        </w:rPr>
        <w:t>.e</w:t>
      </w:r>
      <w:proofErr w:type="spellEnd"/>
      <w:proofErr w:type="gramEnd"/>
      <w:r w:rsidRPr="00746C1E">
        <w:rPr>
          <w:rFonts w:ascii="Marianne" w:hAnsi="Marianne" w:cs="Times New Roman"/>
          <w:sz w:val="20"/>
          <w:szCs w:val="20"/>
        </w:rPr>
        <w:t xml:space="preserve"> de mettre en valeur les compétences qu’</w:t>
      </w:r>
      <w:proofErr w:type="spellStart"/>
      <w:r w:rsidRPr="00746C1E">
        <w:rPr>
          <w:rFonts w:ascii="Marianne" w:hAnsi="Marianne" w:cs="Times New Roman"/>
          <w:sz w:val="20"/>
          <w:szCs w:val="20"/>
        </w:rPr>
        <w:t>il</w:t>
      </w:r>
      <w:r w:rsidR="009F4791" w:rsidRPr="00746C1E">
        <w:rPr>
          <w:rFonts w:ascii="Marianne" w:hAnsi="Marianne" w:cs="Times New Roman"/>
          <w:sz w:val="20"/>
          <w:szCs w:val="20"/>
        </w:rPr>
        <w:t>.elle</w:t>
      </w:r>
      <w:proofErr w:type="spellEnd"/>
      <w:r w:rsidRPr="00746C1E">
        <w:rPr>
          <w:rFonts w:ascii="Marianne" w:hAnsi="Marianne" w:cs="Times New Roman"/>
          <w:sz w:val="20"/>
          <w:szCs w:val="20"/>
        </w:rPr>
        <w:t xml:space="preserve"> aura développées à l’occasion de cet engagement. </w:t>
      </w:r>
    </w:p>
    <w:p w:rsidR="002050BB" w:rsidRPr="00746C1E" w:rsidRDefault="002050BB">
      <w:pPr>
        <w:spacing w:after="0" w:line="240" w:lineRule="auto"/>
        <w:jc w:val="both"/>
        <w:rPr>
          <w:rFonts w:ascii="Marianne" w:hAnsi="Marianne" w:cs="Times New Roman"/>
          <w:sz w:val="20"/>
          <w:szCs w:val="20"/>
        </w:rPr>
      </w:pPr>
    </w:p>
    <w:p w:rsidR="002050BB" w:rsidRPr="00746C1E" w:rsidRDefault="00746C1E">
      <w:pPr>
        <w:spacing w:after="0" w:line="240" w:lineRule="auto"/>
        <w:jc w:val="both"/>
        <w:rPr>
          <w:rFonts w:ascii="Marianne" w:hAnsi="Marianne" w:cs="Times New Roman"/>
          <w:sz w:val="20"/>
          <w:szCs w:val="20"/>
        </w:rPr>
      </w:pPr>
      <w:r w:rsidRPr="00746C1E">
        <w:rPr>
          <w:rFonts w:ascii="Marianne" w:hAnsi="Marianne" w:cs="Times New Roman"/>
          <w:sz w:val="20"/>
          <w:szCs w:val="20"/>
        </w:rPr>
        <w:t xml:space="preserve">La reconnaissance de l’engagement et sa validation sont prononcées par </w:t>
      </w:r>
      <w:r w:rsidR="009F4791" w:rsidRPr="00746C1E">
        <w:rPr>
          <w:rFonts w:ascii="Marianne" w:eastAsia="Calibri" w:hAnsi="Marianne" w:cs="Times New Roman"/>
          <w:color w:val="000000"/>
          <w:sz w:val="20"/>
          <w:szCs w:val="20"/>
        </w:rPr>
        <w:t>la</w:t>
      </w:r>
      <w:r w:rsidRPr="00746C1E">
        <w:rPr>
          <w:rFonts w:ascii="Marianne" w:eastAsia="Calibri" w:hAnsi="Marianne" w:cs="Times New Roman"/>
          <w:color w:val="000000"/>
          <w:sz w:val="20"/>
          <w:szCs w:val="20"/>
        </w:rPr>
        <w:t xml:space="preserve"> commission </w:t>
      </w:r>
      <w:r w:rsidR="009F4791" w:rsidRPr="00746C1E">
        <w:rPr>
          <w:rFonts w:ascii="Marianne" w:eastAsia="Calibri" w:hAnsi="Marianne" w:cs="Times New Roman"/>
          <w:color w:val="000000"/>
          <w:sz w:val="20"/>
          <w:szCs w:val="20"/>
        </w:rPr>
        <w:t>afférente</w:t>
      </w:r>
      <w:r w:rsidRPr="00746C1E">
        <w:rPr>
          <w:rFonts w:ascii="Marianne" w:hAnsi="Marianne" w:cs="Times New Roman"/>
          <w:sz w:val="20"/>
          <w:szCs w:val="20"/>
        </w:rPr>
        <w:t xml:space="preserve">. Tout refus sera motivé par écrit. </w:t>
      </w:r>
    </w:p>
    <w:p w:rsidR="002050BB" w:rsidRPr="00746C1E" w:rsidRDefault="002050BB">
      <w:pPr>
        <w:spacing w:after="0" w:line="240" w:lineRule="auto"/>
        <w:jc w:val="both"/>
        <w:rPr>
          <w:rFonts w:ascii="Marianne" w:hAnsi="Marianne" w:cs="Times New Roman"/>
          <w:sz w:val="20"/>
          <w:szCs w:val="20"/>
        </w:rPr>
      </w:pPr>
    </w:p>
    <w:p w:rsidR="002050BB" w:rsidRPr="00746C1E" w:rsidRDefault="00746C1E">
      <w:pPr>
        <w:spacing w:after="0" w:line="240" w:lineRule="auto"/>
        <w:jc w:val="both"/>
        <w:rPr>
          <w:rFonts w:ascii="Marianne" w:hAnsi="Marianne" w:cs="Times New Roman"/>
          <w:sz w:val="20"/>
          <w:szCs w:val="20"/>
        </w:rPr>
      </w:pPr>
      <w:r w:rsidRPr="00746C1E">
        <w:rPr>
          <w:rFonts w:ascii="Marianne" w:hAnsi="Marianne" w:cs="Times New Roman"/>
          <w:sz w:val="20"/>
          <w:szCs w:val="20"/>
        </w:rPr>
        <w:t xml:space="preserve">La reconnaissance de l’engagement donnera lieu à l’attribution de </w:t>
      </w:r>
      <w:r w:rsidRPr="00746C1E">
        <w:rPr>
          <w:rFonts w:ascii="Marianne" w:eastAsia="Calibri" w:hAnsi="Marianne" w:cs="Times New Roman"/>
          <w:color w:val="000000"/>
          <w:sz w:val="20"/>
          <w:szCs w:val="20"/>
        </w:rPr>
        <w:t>2</w:t>
      </w:r>
      <w:r w:rsidRPr="00746C1E">
        <w:rPr>
          <w:rFonts w:ascii="Marianne" w:hAnsi="Marianne" w:cs="Times New Roman"/>
          <w:sz w:val="20"/>
          <w:szCs w:val="20"/>
        </w:rPr>
        <w:t xml:space="preserve"> crédits ECTS. </w:t>
      </w:r>
    </w:p>
    <w:p w:rsidR="002050BB" w:rsidRPr="00746C1E" w:rsidRDefault="002050BB">
      <w:pPr>
        <w:spacing w:after="0" w:line="240" w:lineRule="auto"/>
        <w:jc w:val="both"/>
        <w:rPr>
          <w:rFonts w:ascii="Marianne" w:hAnsi="Marianne" w:cs="Times New Roman"/>
          <w:sz w:val="20"/>
          <w:szCs w:val="20"/>
        </w:rPr>
      </w:pPr>
    </w:p>
    <w:p w:rsidR="002050BB" w:rsidRPr="00746C1E" w:rsidRDefault="00746C1E">
      <w:pPr>
        <w:spacing w:after="0" w:line="240" w:lineRule="auto"/>
        <w:jc w:val="both"/>
        <w:rPr>
          <w:rFonts w:ascii="Marianne" w:hAnsi="Marianne" w:cs="Times New Roman"/>
          <w:sz w:val="20"/>
          <w:szCs w:val="20"/>
        </w:rPr>
      </w:pPr>
      <w:r w:rsidRPr="00746C1E">
        <w:rPr>
          <w:rFonts w:ascii="Marianne" w:hAnsi="Marianne" w:cs="Times New Roman"/>
          <w:sz w:val="20"/>
          <w:szCs w:val="20"/>
        </w:rPr>
        <w:t xml:space="preserve">La validation de l’engagement s’accompagne d’une inscription dans l’annexe descriptive au diplôme/supplément au diplôme. </w:t>
      </w:r>
    </w:p>
    <w:p w:rsidR="002050BB" w:rsidRPr="00746C1E" w:rsidRDefault="002050BB">
      <w:pPr>
        <w:spacing w:after="0" w:line="240" w:lineRule="auto"/>
        <w:rPr>
          <w:rFonts w:ascii="Marianne" w:hAnsi="Marianne" w:cs="Times New Roman"/>
          <w:sz w:val="20"/>
          <w:szCs w:val="20"/>
        </w:rPr>
      </w:pPr>
    </w:p>
    <w:p w:rsidR="002050BB" w:rsidRPr="00746C1E" w:rsidRDefault="002050BB">
      <w:pPr>
        <w:spacing w:after="0" w:line="240" w:lineRule="auto"/>
        <w:rPr>
          <w:rFonts w:ascii="Marianne" w:hAnsi="Marianne" w:cs="Times New Roman"/>
          <w:sz w:val="20"/>
          <w:szCs w:val="20"/>
        </w:rPr>
      </w:pPr>
    </w:p>
    <w:p w:rsidR="002050BB" w:rsidRPr="00746C1E" w:rsidRDefault="002050BB">
      <w:pPr>
        <w:spacing w:after="0" w:line="240" w:lineRule="auto"/>
        <w:rPr>
          <w:rFonts w:ascii="Marianne" w:hAnsi="Marianne" w:cs="Times New Roman"/>
          <w:sz w:val="20"/>
          <w:szCs w:val="20"/>
        </w:rPr>
      </w:pPr>
    </w:p>
    <w:p w:rsidR="002050BB" w:rsidRPr="00D94BC3" w:rsidRDefault="00D94BC3">
      <w:pPr>
        <w:spacing w:after="0" w:line="240" w:lineRule="auto"/>
        <w:rPr>
          <w:rFonts w:ascii="Marianne" w:hAnsi="Marianne" w:cs="Times New Roman"/>
          <w:b/>
          <w:sz w:val="20"/>
          <w:szCs w:val="20"/>
        </w:rPr>
      </w:pPr>
      <w:r>
        <w:rPr>
          <w:rFonts w:ascii="Marianne" w:hAnsi="Marianne" w:cs="Times New Roman"/>
          <w:b/>
          <w:sz w:val="20"/>
          <w:szCs w:val="20"/>
        </w:rPr>
        <w:t>Prénom, nom, d</w:t>
      </w:r>
      <w:bookmarkStart w:id="0" w:name="_GoBack"/>
      <w:bookmarkEnd w:id="0"/>
      <w:r w:rsidR="00746C1E" w:rsidRPr="00D94BC3">
        <w:rPr>
          <w:rFonts w:ascii="Marianne" w:hAnsi="Marianne" w:cs="Times New Roman"/>
          <w:b/>
          <w:sz w:val="20"/>
          <w:szCs w:val="20"/>
        </w:rPr>
        <w:t>ate et signature de l’</w:t>
      </w:r>
      <w:proofErr w:type="spellStart"/>
      <w:r w:rsidR="00746C1E" w:rsidRPr="00D94BC3">
        <w:rPr>
          <w:rFonts w:ascii="Marianne" w:hAnsi="Marianne" w:cs="Times New Roman"/>
          <w:b/>
          <w:sz w:val="20"/>
          <w:szCs w:val="20"/>
        </w:rPr>
        <w:t>étudiant</w:t>
      </w:r>
      <w:r w:rsidR="009F4791" w:rsidRPr="00D94BC3">
        <w:rPr>
          <w:rFonts w:ascii="Marianne" w:hAnsi="Marianne" w:cs="Times New Roman"/>
          <w:b/>
          <w:sz w:val="20"/>
          <w:szCs w:val="20"/>
        </w:rPr>
        <w:t>.e</w:t>
      </w:r>
      <w:proofErr w:type="spellEnd"/>
    </w:p>
    <w:p w:rsidR="002050BB" w:rsidRPr="00D94BC3" w:rsidRDefault="002050BB">
      <w:pPr>
        <w:spacing w:after="0" w:line="240" w:lineRule="auto"/>
        <w:rPr>
          <w:rFonts w:ascii="Marianne Light" w:hAnsi="Marianne Light" w:cs="Times New Roman"/>
          <w:b/>
          <w:sz w:val="20"/>
          <w:szCs w:val="20"/>
        </w:rPr>
      </w:pPr>
    </w:p>
    <w:p w:rsidR="002050BB" w:rsidRDefault="002050BB">
      <w:pPr>
        <w:spacing w:after="0" w:line="240" w:lineRule="auto"/>
        <w:rPr>
          <w:rFonts w:ascii="Marianne Light" w:hAnsi="Marianne Light" w:cs="Times New Roman"/>
          <w:sz w:val="20"/>
          <w:szCs w:val="20"/>
        </w:rPr>
      </w:pPr>
    </w:p>
    <w:p w:rsidR="002050BB" w:rsidRDefault="002050BB">
      <w:pPr>
        <w:spacing w:after="0" w:line="240" w:lineRule="auto"/>
        <w:jc w:val="both"/>
        <w:rPr>
          <w:rFonts w:ascii="Marianne Light" w:hAnsi="Marianne Light" w:cs="Times New Roman"/>
          <w:sz w:val="20"/>
          <w:szCs w:val="20"/>
        </w:rPr>
      </w:pPr>
    </w:p>
    <w:sectPr w:rsidR="002050BB">
      <w:pgSz w:w="11906" w:h="16838"/>
      <w:pgMar w:top="1417" w:right="1417" w:bottom="1417" w:left="1417"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Marianne">
    <w:altName w:val="Times New Roman"/>
    <w:panose1 w:val="02000000000000000000"/>
    <w:charset w:val="00"/>
    <w:family w:val="modern"/>
    <w:notTrueType/>
    <w:pitch w:val="variable"/>
    <w:sig w:usb0="0000000F" w:usb1="00000000" w:usb2="00000000" w:usb3="00000000" w:csb0="00000003" w:csb1="00000000"/>
  </w:font>
  <w:font w:name="Marianne Light">
    <w:panose1 w:val="02000000000000000000"/>
    <w:charset w:val="00"/>
    <w:family w:val="modern"/>
    <w:notTrueType/>
    <w:pitch w:val="variable"/>
    <w:sig w:usb0="0000000F"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1E07BC"/>
    <w:multiLevelType w:val="multilevel"/>
    <w:tmpl w:val="C1764B6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738745F1"/>
    <w:multiLevelType w:val="multilevel"/>
    <w:tmpl w:val="FD904BE2"/>
    <w:lvl w:ilvl="0">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compat>
    <w:compatSetting w:name="compatibilityMode" w:uri="http://schemas.microsoft.com/office/word" w:val="12"/>
  </w:compat>
  <w:rsids>
    <w:rsidRoot w:val="002050BB"/>
    <w:rsid w:val="00141A55"/>
    <w:rsid w:val="002050BB"/>
    <w:rsid w:val="0035722A"/>
    <w:rsid w:val="00746C1E"/>
    <w:rsid w:val="008E7C53"/>
    <w:rsid w:val="009F4791"/>
    <w:rsid w:val="00A42381"/>
    <w:rsid w:val="00D94BC3"/>
    <w:rsid w:val="00E13CF2"/>
    <w:rsid w:val="00EB446B"/>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F2E17"/>
  <w15:docId w15:val="{F407D2F6-71C1-4220-9C66-879415414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C66"/>
    <w:pPr>
      <w:spacing w:after="160" w:line="259"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En-tteCar">
    <w:name w:val="En-tête Car"/>
    <w:basedOn w:val="Policepardfaut"/>
    <w:uiPriority w:val="99"/>
    <w:qFormat/>
    <w:rsid w:val="00C906A4"/>
  </w:style>
  <w:style w:type="character" w:customStyle="1" w:styleId="PieddepageCar">
    <w:name w:val="Pied de page Car"/>
    <w:basedOn w:val="Policepardfaut"/>
    <w:link w:val="Pieddepage"/>
    <w:uiPriority w:val="99"/>
    <w:qFormat/>
    <w:rsid w:val="00C906A4"/>
  </w:style>
  <w:style w:type="paragraph" w:styleId="Titre">
    <w:name w:val="Title"/>
    <w:basedOn w:val="Normal"/>
    <w:next w:val="Corpsdetexte"/>
    <w:qFormat/>
    <w:pPr>
      <w:keepNext/>
      <w:spacing w:before="240" w:after="120"/>
    </w:pPr>
    <w:rPr>
      <w:rFonts w:ascii="Liberation Sans" w:eastAsia="Microsoft YaHei" w:hAnsi="Liberation Sans" w:cs="Lucida Sans"/>
      <w:sz w:val="28"/>
      <w:szCs w:val="28"/>
    </w:rPr>
  </w:style>
  <w:style w:type="paragraph" w:styleId="Corpsdetexte">
    <w:name w:val="Body Text"/>
    <w:basedOn w:val="Normal"/>
    <w:pPr>
      <w:spacing w:after="140" w:line="276" w:lineRule="auto"/>
    </w:pPr>
  </w:style>
  <w:style w:type="paragraph" w:styleId="Liste">
    <w:name w:val="List"/>
    <w:basedOn w:val="Corpsdetexte"/>
    <w:rPr>
      <w:rFonts w:cs="Lucida Sans"/>
    </w:rPr>
  </w:style>
  <w:style w:type="paragraph" w:styleId="Lgende">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styleId="Paragraphedeliste">
    <w:name w:val="List Paragraph"/>
    <w:basedOn w:val="Normal"/>
    <w:uiPriority w:val="34"/>
    <w:qFormat/>
    <w:rsid w:val="001C46F0"/>
    <w:pPr>
      <w:ind w:left="720"/>
      <w:contextualSpacing/>
    </w:pPr>
  </w:style>
  <w:style w:type="paragraph" w:customStyle="1" w:styleId="En-tteetpieddepage">
    <w:name w:val="En-tête et pied de page"/>
    <w:basedOn w:val="Normal"/>
    <w:qFormat/>
  </w:style>
  <w:style w:type="paragraph" w:styleId="En-tte">
    <w:name w:val="header"/>
    <w:basedOn w:val="Normal"/>
    <w:uiPriority w:val="99"/>
    <w:unhideWhenUsed/>
    <w:rsid w:val="00C906A4"/>
    <w:pPr>
      <w:tabs>
        <w:tab w:val="center" w:pos="4536"/>
        <w:tab w:val="right" w:pos="9072"/>
      </w:tabs>
      <w:spacing w:after="0" w:line="240" w:lineRule="auto"/>
    </w:pPr>
  </w:style>
  <w:style w:type="paragraph" w:styleId="Pieddepage">
    <w:name w:val="footer"/>
    <w:basedOn w:val="Normal"/>
    <w:link w:val="PieddepageCar"/>
    <w:uiPriority w:val="99"/>
    <w:unhideWhenUsed/>
    <w:rsid w:val="00C906A4"/>
    <w:pPr>
      <w:tabs>
        <w:tab w:val="center" w:pos="4536"/>
        <w:tab w:val="right" w:pos="9072"/>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C9D3C1-AF46-4C8F-ABAD-9534C8C93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2</Pages>
  <Words>714</Words>
  <Characters>3927</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DUJARDIN Lorraine</dc:creator>
  <dc:description/>
  <cp:lastModifiedBy>GUICQUERO Hélène</cp:lastModifiedBy>
  <cp:revision>11</cp:revision>
  <dcterms:created xsi:type="dcterms:W3CDTF">2021-02-02T13:36:00Z</dcterms:created>
  <dcterms:modified xsi:type="dcterms:W3CDTF">2023-03-02T10:40:00Z</dcterms:modified>
  <dc:language>fr-FR</dc:language>
</cp:coreProperties>
</file>